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EEC07" w14:textId="36B58382" w:rsidR="003A49CF" w:rsidRDefault="003A49CF" w:rsidP="003A49CF">
      <w:pPr>
        <w:spacing w:after="120"/>
        <w:jc w:val="both"/>
        <w:rPr>
          <w:rFonts w:ascii="Times New Roman" w:hAnsi="Times New Roman" w:cs="Times New Roman"/>
          <w:smallCaps/>
          <w:color w:val="C00000"/>
          <w:sz w:val="24"/>
          <w:szCs w:val="24"/>
        </w:rPr>
      </w:pPr>
      <w:r w:rsidRPr="0068423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C8AF28C" wp14:editId="7B5B7907">
            <wp:simplePos x="0" y="0"/>
            <wp:positionH relativeFrom="column">
              <wp:posOffset>260985</wp:posOffset>
            </wp:positionH>
            <wp:positionV relativeFrom="paragraph">
              <wp:posOffset>0</wp:posOffset>
            </wp:positionV>
            <wp:extent cx="5495207" cy="8314249"/>
            <wp:effectExtent l="0" t="0" r="0" b="0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207" cy="83142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56CC36" w14:textId="77777777" w:rsidR="003A49CF" w:rsidRDefault="003A49CF" w:rsidP="003A49CF">
      <w:pPr>
        <w:spacing w:after="120"/>
        <w:jc w:val="both"/>
        <w:rPr>
          <w:rFonts w:ascii="Times New Roman" w:hAnsi="Times New Roman" w:cs="Times New Roman"/>
          <w:smallCaps/>
          <w:color w:val="C00000"/>
          <w:sz w:val="24"/>
          <w:szCs w:val="24"/>
        </w:rPr>
      </w:pPr>
    </w:p>
    <w:p w14:paraId="345AED1A" w14:textId="77777777" w:rsidR="003A49CF" w:rsidRDefault="003A49CF" w:rsidP="003A49CF">
      <w:pPr>
        <w:spacing w:after="120"/>
        <w:jc w:val="both"/>
        <w:rPr>
          <w:rFonts w:ascii="Times New Roman" w:hAnsi="Times New Roman" w:cs="Times New Roman"/>
          <w:smallCaps/>
          <w:color w:val="C00000"/>
          <w:sz w:val="24"/>
          <w:szCs w:val="24"/>
        </w:rPr>
      </w:pPr>
    </w:p>
    <w:p w14:paraId="7782C74C" w14:textId="17C9E07B" w:rsidR="003A49CF" w:rsidRPr="0068423A" w:rsidRDefault="003A49CF" w:rsidP="003A49CF">
      <w:pPr>
        <w:spacing w:after="120"/>
        <w:jc w:val="both"/>
        <w:rPr>
          <w:rFonts w:ascii="Times New Roman" w:hAnsi="Times New Roman" w:cs="Times New Roman"/>
          <w:smallCaps/>
          <w:color w:val="C00000"/>
          <w:sz w:val="24"/>
          <w:szCs w:val="24"/>
        </w:rPr>
      </w:pPr>
      <w:r w:rsidRPr="0068423A">
        <w:rPr>
          <w:rFonts w:ascii="Times New Roman" w:hAnsi="Times New Roman" w:cs="Times New Roman"/>
          <w:smallCaps/>
          <w:color w:val="C00000"/>
          <w:sz w:val="24"/>
          <w:szCs w:val="24"/>
        </w:rPr>
        <w:lastRenderedPageBreak/>
        <w:t>L’Icona</w:t>
      </w:r>
    </w:p>
    <w:p w14:paraId="6F2498B5" w14:textId="77777777" w:rsidR="003A49CF" w:rsidRPr="0068423A" w:rsidRDefault="003A49CF" w:rsidP="003A49CF">
      <w:pPr>
        <w:spacing w:after="120"/>
        <w:ind w:firstLine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423A">
        <w:rPr>
          <w:rFonts w:ascii="Times New Roman" w:hAnsi="Times New Roman" w:cs="Times New Roman"/>
          <w:i/>
          <w:iCs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>’icona rappresenta la</w:t>
      </w:r>
      <w:r w:rsidRPr="0068423A">
        <w:rPr>
          <w:rFonts w:ascii="Times New Roman" w:hAnsi="Times New Roman" w:cs="Times New Roman"/>
          <w:i/>
          <w:iCs/>
          <w:sz w:val="24"/>
          <w:szCs w:val="24"/>
        </w:rPr>
        <w:t xml:space="preserve"> Trasfigurazione del Signore (1518-20) raccontata dal pennello di Raffaello Sanzio, la sua ultima opera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68423A">
        <w:rPr>
          <w:rFonts w:ascii="Times New Roman" w:hAnsi="Times New Roman" w:cs="Times New Roman"/>
          <w:i/>
          <w:iCs/>
          <w:sz w:val="24"/>
          <w:szCs w:val="24"/>
        </w:rPr>
        <w:t xml:space="preserve"> “la più bella e divina”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68423A">
        <w:rPr>
          <w:rFonts w:ascii="Times New Roman" w:hAnsi="Times New Roman" w:cs="Times New Roman"/>
          <w:i/>
          <w:iCs/>
          <w:sz w:val="24"/>
          <w:szCs w:val="24"/>
        </w:rPr>
        <w:t xml:space="preserve"> come ricorda il Vasari. Il dipinto mette insieme due passi del Vangelo di Matteo (cap. 17): in alto l’immagine divina, Cristo nel suo corpo nuovo, salvifico; in basso, come una scena speculare, la convulsa e irregolare composizione di corpi carica di umanità.</w:t>
      </w:r>
    </w:p>
    <w:p w14:paraId="6A033962" w14:textId="77777777" w:rsidR="003A49CF" w:rsidRPr="0068423A" w:rsidRDefault="003A49CF" w:rsidP="003A49CF">
      <w:pPr>
        <w:spacing w:after="120"/>
        <w:ind w:firstLine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423A">
        <w:rPr>
          <w:rFonts w:ascii="Times New Roman" w:hAnsi="Times New Roman" w:cs="Times New Roman"/>
          <w:i/>
          <w:iCs/>
          <w:sz w:val="24"/>
          <w:szCs w:val="24"/>
        </w:rPr>
        <w:t>Nella composizione in alto sul monte Tabor, il Cristo apre le braccia con un gesto che richiama la sua prossima crocifissione; lo vediamo al contempo sospeso nel cielo, nel dinamico atto della Risurrezione. Le sue vesti bianche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68423A">
        <w:rPr>
          <w:rFonts w:ascii="Times New Roman" w:hAnsi="Times New Roman" w:cs="Times New Roman"/>
          <w:i/>
          <w:iCs/>
          <w:sz w:val="24"/>
          <w:szCs w:val="24"/>
        </w:rPr>
        <w:t>candido simbolo del Battesimo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68423A">
        <w:rPr>
          <w:rFonts w:ascii="Times New Roman" w:hAnsi="Times New Roman" w:cs="Times New Roman"/>
          <w:i/>
          <w:iCs/>
          <w:sz w:val="24"/>
          <w:szCs w:val="24"/>
        </w:rPr>
        <w:t xml:space="preserve"> accolgono la luce e la riflettono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68423A">
        <w:rPr>
          <w:rFonts w:ascii="Times New Roman" w:hAnsi="Times New Roman" w:cs="Times New Roman"/>
          <w:i/>
          <w:iCs/>
          <w:sz w:val="24"/>
          <w:szCs w:val="24"/>
        </w:rPr>
        <w:t xml:space="preserve"> Cristo irradia luce anche dal volto e ci mostra la salvezza che l’umanità attende. </w:t>
      </w:r>
    </w:p>
    <w:p w14:paraId="18BD5885" w14:textId="77777777" w:rsidR="003A49CF" w:rsidRPr="00AA134D" w:rsidRDefault="003A49CF" w:rsidP="003A49CF">
      <w:pPr>
        <w:spacing w:after="120"/>
        <w:ind w:firstLine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A134D">
        <w:rPr>
          <w:rFonts w:ascii="Times New Roman" w:hAnsi="Times New Roman" w:cs="Times New Roman"/>
          <w:i/>
          <w:iCs/>
          <w:sz w:val="24"/>
          <w:szCs w:val="24"/>
        </w:rPr>
        <w:t xml:space="preserve">Conversano con Lui Mosè, a sinistra, che regge il libro della Legge, ed Elia, a destra, con in mano il libro delle profezie. Avvolti da una nube, al centro della composizione, Giacomo, Pietro e Giovanni che rappresentano Fede, Speranza e Amore; sono meno luminosi e appaiono sconvolti mentre ascoltano la Voce del Padre, già udita nel Battesimo. Pietro si ripara il volto e ci racconterà quanto vissuto in prima persona negli Atti di Luca. </w:t>
      </w:r>
    </w:p>
    <w:p w14:paraId="32F999B8" w14:textId="77777777" w:rsidR="003A49CF" w:rsidRPr="0068423A" w:rsidRDefault="003A49CF" w:rsidP="003A49CF">
      <w:pPr>
        <w:spacing w:after="120"/>
        <w:ind w:firstLine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423A">
        <w:rPr>
          <w:rFonts w:ascii="Times New Roman" w:hAnsi="Times New Roman" w:cs="Times New Roman"/>
          <w:i/>
          <w:iCs/>
          <w:sz w:val="24"/>
          <w:szCs w:val="24"/>
        </w:rPr>
        <w:t xml:space="preserve">In basso, nella scena ai piedi del Tabor, con colori carichi di umanità, vediamo i nove apostoli che si accalcano intorno al fanciullo affetto dal morbo da cui inutilmente provano a liberarlo,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mentre </w:t>
      </w:r>
      <w:r w:rsidRPr="0068423A">
        <w:rPr>
          <w:rFonts w:ascii="Times New Roman" w:hAnsi="Times New Roman" w:cs="Times New Roman"/>
          <w:i/>
          <w:iCs/>
          <w:sz w:val="24"/>
          <w:szCs w:val="24"/>
        </w:rPr>
        <w:t xml:space="preserve">una donna avvolta di luce, in primo piano, </w:t>
      </w:r>
      <w:r>
        <w:rPr>
          <w:rFonts w:ascii="Times New Roman" w:hAnsi="Times New Roman" w:cs="Times New Roman"/>
          <w:i/>
          <w:iCs/>
          <w:sz w:val="24"/>
          <w:szCs w:val="24"/>
        </w:rPr>
        <w:t>ap</w:t>
      </w:r>
      <w:r w:rsidRPr="0068423A">
        <w:rPr>
          <w:rFonts w:ascii="Times New Roman" w:hAnsi="Times New Roman" w:cs="Times New Roman"/>
          <w:i/>
          <w:iCs/>
          <w:sz w:val="24"/>
          <w:szCs w:val="24"/>
        </w:rPr>
        <w:t>pare il tramite tra le due parti del dipinto e ci riporta ad alzare gli occhi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68423A">
        <w:rPr>
          <w:rFonts w:ascii="Times New Roman" w:hAnsi="Times New Roman" w:cs="Times New Roman"/>
          <w:i/>
          <w:iCs/>
          <w:sz w:val="24"/>
          <w:szCs w:val="24"/>
        </w:rPr>
        <w:t xml:space="preserve"> verso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il Signore</w:t>
      </w:r>
      <w:r w:rsidRPr="0068423A">
        <w:rPr>
          <w:rFonts w:ascii="Times New Roman" w:hAnsi="Times New Roman" w:cs="Times New Roman"/>
          <w:i/>
          <w:iCs/>
          <w:sz w:val="24"/>
          <w:szCs w:val="24"/>
        </w:rPr>
        <w:t xml:space="preserve"> Trasfigurato.</w:t>
      </w:r>
    </w:p>
    <w:p w14:paraId="5E0388CD" w14:textId="77777777" w:rsidR="00FF7DE8" w:rsidRDefault="00000000"/>
    <w:sectPr w:rsidR="00FF7D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9CF"/>
    <w:rsid w:val="0035011F"/>
    <w:rsid w:val="003A49CF"/>
    <w:rsid w:val="00A43F18"/>
    <w:rsid w:val="00D30C5B"/>
    <w:rsid w:val="00E6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12BB6"/>
  <w15:chartTrackingRefBased/>
  <w15:docId w15:val="{A8E14E5D-FA8F-4662-8E2D-2E3D662E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49CF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Cinquepalmi</dc:creator>
  <cp:keywords/>
  <dc:description/>
  <cp:lastModifiedBy>Carlo Cinquepalmi</cp:lastModifiedBy>
  <cp:revision>1</cp:revision>
  <dcterms:created xsi:type="dcterms:W3CDTF">2023-02-15T10:21:00Z</dcterms:created>
  <dcterms:modified xsi:type="dcterms:W3CDTF">2023-02-15T10:22:00Z</dcterms:modified>
</cp:coreProperties>
</file>